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80E6" w14:textId="77777777" w:rsidR="00435DF0" w:rsidRDefault="003549A1" w:rsidP="00435DF0">
      <w:pPr>
        <w:rPr>
          <w:rFonts w:ascii="Arial" w:hAnsi="Arial" w:cs="Arial"/>
          <w:b/>
        </w:rPr>
      </w:pPr>
      <w:r>
        <w:rPr>
          <w:noProof/>
        </w:rPr>
        <w:drawing>
          <wp:inline distT="0" distB="0" distL="0" distR="0" wp14:anchorId="316DFB9A" wp14:editId="635A230A">
            <wp:extent cx="2971800" cy="209550"/>
            <wp:effectExtent l="19050" t="0" r="0" b="0"/>
            <wp:docPr id="1" name="Picture 1" descr="fip_ef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p_ef_bw"/>
                    <pic:cNvPicPr>
                      <a:picLocks noChangeAspect="1" noChangeArrowheads="1"/>
                    </pic:cNvPicPr>
                  </pic:nvPicPr>
                  <pic:blipFill>
                    <a:blip r:embed="rId4" cstate="print"/>
                    <a:srcRect/>
                    <a:stretch>
                      <a:fillRect/>
                    </a:stretch>
                  </pic:blipFill>
                  <pic:spPr bwMode="auto">
                    <a:xfrm>
                      <a:off x="0" y="0"/>
                      <a:ext cx="2971800" cy="209550"/>
                    </a:xfrm>
                    <a:prstGeom prst="rect">
                      <a:avLst/>
                    </a:prstGeom>
                    <a:noFill/>
                    <a:ln w="9525">
                      <a:noFill/>
                      <a:miter lim="800000"/>
                      <a:headEnd/>
                      <a:tailEnd/>
                    </a:ln>
                  </pic:spPr>
                </pic:pic>
              </a:graphicData>
            </a:graphic>
          </wp:inline>
        </w:drawing>
      </w:r>
    </w:p>
    <w:p w14:paraId="2EEADC09" w14:textId="77777777" w:rsidR="00435DF0" w:rsidRDefault="00435DF0" w:rsidP="00823E67">
      <w:pPr>
        <w:jc w:val="center"/>
        <w:rPr>
          <w:rFonts w:ascii="Arial" w:hAnsi="Arial" w:cs="Arial"/>
          <w:b/>
        </w:rPr>
      </w:pPr>
    </w:p>
    <w:p w14:paraId="03080F01" w14:textId="77777777" w:rsidR="00435DF0" w:rsidRDefault="00435DF0" w:rsidP="00823E67">
      <w:pPr>
        <w:jc w:val="center"/>
        <w:rPr>
          <w:rFonts w:ascii="Arial" w:hAnsi="Arial" w:cs="Arial"/>
          <w:b/>
        </w:rPr>
      </w:pPr>
    </w:p>
    <w:p w14:paraId="673442A6" w14:textId="77777777" w:rsidR="00435DF0" w:rsidRDefault="00435DF0" w:rsidP="00823E67">
      <w:pPr>
        <w:jc w:val="center"/>
        <w:rPr>
          <w:rFonts w:ascii="Arial" w:hAnsi="Arial" w:cs="Arial"/>
          <w:b/>
        </w:rPr>
      </w:pPr>
    </w:p>
    <w:p w14:paraId="5AEDB75E" w14:textId="77777777" w:rsidR="00FE183E" w:rsidRDefault="00FE183E" w:rsidP="00FE183E">
      <w:pPr>
        <w:jc w:val="center"/>
        <w:rPr>
          <w:rFonts w:ascii="Arial" w:hAnsi="Arial" w:cs="Arial"/>
          <w:b/>
          <w:sz w:val="22"/>
          <w:szCs w:val="22"/>
        </w:rPr>
      </w:pPr>
      <w:r>
        <w:rPr>
          <w:rFonts w:ascii="Arial" w:hAnsi="Arial" w:cs="Arial"/>
          <w:b/>
          <w:sz w:val="22"/>
          <w:szCs w:val="22"/>
        </w:rPr>
        <w:t>ADVERTISEMENT OF INTEREST FOR</w:t>
      </w:r>
    </w:p>
    <w:p w14:paraId="6CA0728E" w14:textId="77777777" w:rsidR="00FE183E" w:rsidRDefault="00FE183E" w:rsidP="00FE183E">
      <w:pPr>
        <w:jc w:val="center"/>
        <w:rPr>
          <w:rFonts w:ascii="Arial" w:hAnsi="Arial" w:cs="Arial"/>
          <w:b/>
          <w:color w:val="FF0000"/>
          <w:sz w:val="22"/>
          <w:szCs w:val="22"/>
        </w:rPr>
      </w:pPr>
      <w:r>
        <w:rPr>
          <w:rFonts w:ascii="Arial" w:hAnsi="Arial" w:cs="Arial"/>
          <w:b/>
          <w:sz w:val="22"/>
          <w:szCs w:val="22"/>
        </w:rPr>
        <w:t xml:space="preserve">ELDER </w:t>
      </w:r>
      <w:r w:rsidRPr="00BF5E59">
        <w:rPr>
          <w:rFonts w:ascii="Arial" w:hAnsi="Arial" w:cs="Arial"/>
          <w:b/>
          <w:sz w:val="22"/>
          <w:szCs w:val="22"/>
        </w:rPr>
        <w:t>HELPERS</w:t>
      </w:r>
    </w:p>
    <w:p w14:paraId="62579085" w14:textId="77777777" w:rsidR="00FE183E" w:rsidRDefault="00FE183E" w:rsidP="00FE183E">
      <w:pPr>
        <w:rPr>
          <w:rFonts w:ascii="Arial" w:hAnsi="Arial" w:cs="Arial"/>
          <w:b/>
          <w:sz w:val="22"/>
          <w:szCs w:val="22"/>
          <w:u w:val="single"/>
        </w:rPr>
      </w:pPr>
    </w:p>
    <w:p w14:paraId="54501D8D" w14:textId="77777777" w:rsidR="00FE183E" w:rsidRDefault="00FE183E" w:rsidP="00FE183E">
      <w:pPr>
        <w:rPr>
          <w:rFonts w:ascii="Arial" w:hAnsi="Arial" w:cs="Arial"/>
          <w:b/>
          <w:sz w:val="22"/>
          <w:szCs w:val="22"/>
          <w:u w:val="single"/>
        </w:rPr>
      </w:pPr>
    </w:p>
    <w:p w14:paraId="208A7EE5" w14:textId="77777777" w:rsidR="00FE183E" w:rsidRDefault="00FE183E" w:rsidP="00FE183E">
      <w:pPr>
        <w:jc w:val="center"/>
        <w:rPr>
          <w:rFonts w:ascii="Arial" w:hAnsi="Arial" w:cs="Arial"/>
          <w:b/>
          <w:sz w:val="22"/>
          <w:szCs w:val="22"/>
          <w:u w:val="single"/>
        </w:rPr>
      </w:pPr>
      <w:r>
        <w:rPr>
          <w:rFonts w:ascii="Arial" w:hAnsi="Arial" w:cs="Arial"/>
          <w:b/>
          <w:sz w:val="22"/>
          <w:szCs w:val="22"/>
          <w:u w:val="single"/>
        </w:rPr>
        <w:t>CORRECTIONAL SERVICE OF CANADA (CSC)</w:t>
      </w:r>
    </w:p>
    <w:p w14:paraId="7C32D468" w14:textId="77777777" w:rsidR="00FE183E" w:rsidRDefault="00FE183E" w:rsidP="00FE183E">
      <w:pPr>
        <w:rPr>
          <w:rFonts w:ascii="Arial" w:hAnsi="Arial" w:cs="Arial"/>
          <w:b/>
          <w:sz w:val="22"/>
          <w:szCs w:val="22"/>
          <w:u w:val="single"/>
        </w:rPr>
      </w:pPr>
    </w:p>
    <w:p w14:paraId="450B82FB" w14:textId="77777777" w:rsidR="00FE183E" w:rsidRDefault="00FE183E" w:rsidP="00FE183E">
      <w:pPr>
        <w:rPr>
          <w:rFonts w:ascii="Arial" w:hAnsi="Arial" w:cs="Arial"/>
          <w:b/>
          <w:sz w:val="22"/>
          <w:szCs w:val="22"/>
          <w:u w:val="single"/>
        </w:rPr>
      </w:pPr>
    </w:p>
    <w:p w14:paraId="65ACB1EB" w14:textId="77777777" w:rsidR="00FE183E" w:rsidRDefault="00FE183E" w:rsidP="00FE183E">
      <w:pPr>
        <w:rPr>
          <w:rFonts w:ascii="Arial" w:hAnsi="Arial" w:cs="Arial"/>
          <w:sz w:val="22"/>
          <w:szCs w:val="22"/>
        </w:rPr>
      </w:pPr>
      <w:r>
        <w:rPr>
          <w:rFonts w:ascii="Arial" w:hAnsi="Arial" w:cs="Arial"/>
          <w:sz w:val="22"/>
          <w:szCs w:val="22"/>
        </w:rPr>
        <w:t xml:space="preserve">CSC is seeking the interest of applicants for part-time and full-time Elder Helper contracts in Ontario.  Locations may include Bracebridge, Kitchener, Campbellford and Kingston.  </w:t>
      </w:r>
    </w:p>
    <w:p w14:paraId="2D32834D" w14:textId="77777777" w:rsidR="00FE183E" w:rsidRDefault="00FE183E" w:rsidP="00FE183E">
      <w:pPr>
        <w:rPr>
          <w:rFonts w:ascii="Arial" w:hAnsi="Arial" w:cs="Arial"/>
          <w:sz w:val="22"/>
          <w:szCs w:val="22"/>
        </w:rPr>
      </w:pPr>
    </w:p>
    <w:p w14:paraId="05E3EF47" w14:textId="77777777" w:rsidR="00FE183E" w:rsidRDefault="00FE183E" w:rsidP="00FE183E">
      <w:pPr>
        <w:pStyle w:val="Text"/>
        <w:jc w:val="both"/>
        <w:rPr>
          <w:rFonts w:cs="Arial"/>
          <w:sz w:val="22"/>
          <w:szCs w:val="22"/>
          <w:lang w:val="en-CA"/>
        </w:rPr>
      </w:pPr>
      <w:r>
        <w:rPr>
          <w:rFonts w:cs="Arial"/>
          <w:sz w:val="22"/>
          <w:szCs w:val="22"/>
          <w:lang w:val="en-CA"/>
        </w:rPr>
        <w:t>The Indigenous Elder Helper will be available to assist/supplement the Elder(s) and thereby enhance Indigenous interventions.  The Elder's Helper shall support Indigenous programs and provide a consistent approach to inmate involvement through traditional ceremony, inmate support and an Indigenous approach to the case management process.  The Elder's Helper shall ensure consistency in ceremony, report writing, programs and individual inmate cultural involvement.</w:t>
      </w:r>
    </w:p>
    <w:p w14:paraId="145F2327" w14:textId="77777777" w:rsidR="00FE183E" w:rsidRDefault="00FE183E" w:rsidP="00FE183E">
      <w:pPr>
        <w:pStyle w:val="Text"/>
        <w:jc w:val="both"/>
        <w:rPr>
          <w:rFonts w:ascii="Times New Roman" w:hAnsi="Times New Roman"/>
          <w:sz w:val="21"/>
          <w:szCs w:val="21"/>
          <w:lang w:val="en-CA"/>
        </w:rPr>
      </w:pPr>
    </w:p>
    <w:p w14:paraId="20D45707" w14:textId="77777777" w:rsidR="00FE183E" w:rsidRPr="00BF5E59" w:rsidRDefault="00FE183E" w:rsidP="00FE183E">
      <w:pPr>
        <w:jc w:val="both"/>
        <w:rPr>
          <w:rFonts w:ascii="Arial" w:hAnsi="Arial" w:cs="Arial"/>
          <w:sz w:val="22"/>
          <w:szCs w:val="22"/>
        </w:rPr>
      </w:pPr>
      <w:r w:rsidRPr="00BF5E59">
        <w:rPr>
          <w:rFonts w:ascii="Arial" w:hAnsi="Arial" w:cs="Arial"/>
          <w:sz w:val="22"/>
          <w:szCs w:val="22"/>
        </w:rPr>
        <w:t>Applicants will be invited to meet with CSCs Elder Council, where they will have the opportunity to share their experience and interests.</w:t>
      </w:r>
    </w:p>
    <w:p w14:paraId="7E73EEC5" w14:textId="77777777" w:rsidR="00FE183E" w:rsidRDefault="00FE183E" w:rsidP="00FE183E">
      <w:pPr>
        <w:pStyle w:val="Text"/>
        <w:jc w:val="both"/>
        <w:rPr>
          <w:rFonts w:cs="Arial"/>
          <w:sz w:val="22"/>
          <w:szCs w:val="22"/>
          <w:lang w:val="en-CA"/>
        </w:rPr>
      </w:pPr>
    </w:p>
    <w:p w14:paraId="409BEA63" w14:textId="77777777" w:rsidR="00FE183E" w:rsidRDefault="00FE183E" w:rsidP="00FE183E">
      <w:pPr>
        <w:pStyle w:val="Text"/>
        <w:jc w:val="both"/>
        <w:rPr>
          <w:rFonts w:cs="Arial"/>
          <w:sz w:val="22"/>
          <w:szCs w:val="22"/>
        </w:rPr>
      </w:pPr>
      <w:r>
        <w:rPr>
          <w:rFonts w:cs="Arial"/>
          <w:sz w:val="22"/>
          <w:szCs w:val="22"/>
        </w:rPr>
        <w:t xml:space="preserve">The successful individual(s) must be able to obtain an Enhanced Reliability Security Clearance from the Government of Canada.  </w:t>
      </w:r>
    </w:p>
    <w:p w14:paraId="387BA451" w14:textId="77777777" w:rsidR="00FE183E" w:rsidRDefault="00FE183E" w:rsidP="00FE183E">
      <w:pPr>
        <w:pStyle w:val="Text"/>
        <w:jc w:val="both"/>
        <w:rPr>
          <w:rFonts w:cs="Arial"/>
          <w:sz w:val="22"/>
          <w:szCs w:val="22"/>
        </w:rPr>
      </w:pPr>
    </w:p>
    <w:p w14:paraId="7A5B94C8" w14:textId="2A06A3C1" w:rsidR="00FE183E" w:rsidRPr="00BF5E59" w:rsidRDefault="00FE183E" w:rsidP="00FE183E">
      <w:pPr>
        <w:pStyle w:val="Text"/>
        <w:rPr>
          <w:rFonts w:cs="Arial"/>
          <w:bCs/>
          <w:sz w:val="22"/>
          <w:szCs w:val="22"/>
        </w:rPr>
      </w:pPr>
      <w:r>
        <w:rPr>
          <w:rFonts w:cs="Arial"/>
          <w:sz w:val="22"/>
          <w:szCs w:val="22"/>
        </w:rPr>
        <w:t xml:space="preserve">Please send your resume and </w:t>
      </w:r>
      <w:r w:rsidR="00BD2FEC">
        <w:rPr>
          <w:rFonts w:cs="Arial"/>
          <w:sz w:val="22"/>
          <w:szCs w:val="22"/>
        </w:rPr>
        <w:t>letter of interest</w:t>
      </w:r>
      <w:r>
        <w:rPr>
          <w:rFonts w:cs="Arial"/>
          <w:sz w:val="22"/>
          <w:szCs w:val="22"/>
        </w:rPr>
        <w:t xml:space="preserve"> to</w:t>
      </w:r>
      <w:r w:rsidR="00BF5E59">
        <w:rPr>
          <w:rFonts w:cs="Arial"/>
          <w:sz w:val="22"/>
          <w:szCs w:val="22"/>
        </w:rPr>
        <w:t xml:space="preserve"> </w:t>
      </w:r>
      <w:hyperlink r:id="rId5" w:history="1">
        <w:r w:rsidR="00882154" w:rsidRPr="00427794">
          <w:rPr>
            <w:rStyle w:val="Hyperlink"/>
            <w:rFonts w:cs="Arial"/>
            <w:bCs/>
            <w:sz w:val="22"/>
            <w:szCs w:val="22"/>
            <w:lang w:val="en-CA"/>
          </w:rPr>
          <w:t>leanne.mulenga@csc-scc.gc.ca</w:t>
        </w:r>
      </w:hyperlink>
    </w:p>
    <w:p w14:paraId="2667C94C" w14:textId="239C02DB" w:rsidR="00FE183E" w:rsidRDefault="00FE183E" w:rsidP="00FE183E">
      <w:pPr>
        <w:pStyle w:val="Text"/>
        <w:rPr>
          <w:rFonts w:cs="Arial"/>
          <w:bCs/>
          <w:sz w:val="22"/>
          <w:szCs w:val="22"/>
        </w:rPr>
      </w:pPr>
      <w:r>
        <w:rPr>
          <w:rFonts w:cs="Arial"/>
          <w:sz w:val="21"/>
          <w:szCs w:val="21"/>
        </w:rPr>
        <w:t xml:space="preserve"> </w:t>
      </w:r>
      <w:r>
        <w:rPr>
          <w:rFonts w:cs="Arial"/>
          <w:sz w:val="21"/>
          <w:szCs w:val="21"/>
        </w:rPr>
        <w:br/>
      </w:r>
      <w:r w:rsidRPr="00BF5E59">
        <w:rPr>
          <w:rFonts w:cs="Arial"/>
          <w:bCs/>
          <w:sz w:val="22"/>
          <w:szCs w:val="22"/>
        </w:rPr>
        <w:t>Indigenous Initiatives</w:t>
      </w:r>
    </w:p>
    <w:p w14:paraId="33264D32" w14:textId="3A6D5710" w:rsidR="00BF5E59" w:rsidRPr="00BF5E59" w:rsidRDefault="00BF5E59" w:rsidP="00FE183E">
      <w:pPr>
        <w:pStyle w:val="Text"/>
        <w:rPr>
          <w:rFonts w:cs="Arial"/>
          <w:bCs/>
          <w:sz w:val="21"/>
          <w:szCs w:val="21"/>
        </w:rPr>
      </w:pPr>
      <w:r>
        <w:rPr>
          <w:rFonts w:cs="Arial"/>
          <w:bCs/>
          <w:sz w:val="22"/>
          <w:szCs w:val="22"/>
        </w:rPr>
        <w:t>Ontario Regional Headquarters</w:t>
      </w:r>
    </w:p>
    <w:p w14:paraId="76A24033" w14:textId="77777777" w:rsidR="00FE183E" w:rsidRPr="00BF5E59" w:rsidRDefault="00FE183E" w:rsidP="00FE183E">
      <w:pPr>
        <w:rPr>
          <w:rFonts w:ascii="Arial" w:hAnsi="Arial" w:cs="Arial"/>
          <w:bCs/>
          <w:sz w:val="22"/>
          <w:szCs w:val="22"/>
        </w:rPr>
      </w:pPr>
      <w:r w:rsidRPr="00BF5E59">
        <w:rPr>
          <w:rFonts w:ascii="Arial" w:hAnsi="Arial" w:cs="Arial"/>
          <w:bCs/>
          <w:sz w:val="22"/>
          <w:szCs w:val="22"/>
        </w:rPr>
        <w:t>Correctional Services of Canada</w:t>
      </w:r>
    </w:p>
    <w:p w14:paraId="4985CB54" w14:textId="77777777" w:rsidR="00FE183E" w:rsidRPr="00BF5E59" w:rsidRDefault="00FE183E" w:rsidP="00FE183E">
      <w:pPr>
        <w:rPr>
          <w:rFonts w:ascii="Arial" w:hAnsi="Arial" w:cs="Arial"/>
          <w:bCs/>
          <w:sz w:val="22"/>
          <w:szCs w:val="22"/>
        </w:rPr>
      </w:pPr>
      <w:r w:rsidRPr="00BF5E59">
        <w:rPr>
          <w:rFonts w:ascii="Arial" w:hAnsi="Arial" w:cs="Arial"/>
          <w:bCs/>
          <w:sz w:val="22"/>
          <w:szCs w:val="22"/>
        </w:rPr>
        <w:t>443 Union Street W, PO Box 1174</w:t>
      </w:r>
    </w:p>
    <w:p w14:paraId="2CD63773" w14:textId="77777777" w:rsidR="00FE183E" w:rsidRPr="00BF5E59" w:rsidRDefault="00FE183E" w:rsidP="00FE183E">
      <w:pPr>
        <w:rPr>
          <w:rFonts w:ascii="Arial" w:hAnsi="Arial" w:cs="Arial"/>
          <w:bCs/>
          <w:sz w:val="22"/>
          <w:szCs w:val="22"/>
        </w:rPr>
      </w:pPr>
      <w:r w:rsidRPr="00BF5E59">
        <w:rPr>
          <w:rFonts w:ascii="Arial" w:hAnsi="Arial" w:cs="Arial"/>
          <w:bCs/>
          <w:sz w:val="22"/>
          <w:szCs w:val="22"/>
        </w:rPr>
        <w:t>Kingston, ON</w:t>
      </w:r>
    </w:p>
    <w:p w14:paraId="3119F9C4" w14:textId="77777777" w:rsidR="00FE183E" w:rsidRPr="00BF5E59" w:rsidRDefault="00FE183E" w:rsidP="00FE183E">
      <w:pPr>
        <w:rPr>
          <w:rFonts w:ascii="Arial" w:hAnsi="Arial" w:cs="Arial"/>
          <w:bCs/>
          <w:sz w:val="22"/>
          <w:szCs w:val="22"/>
        </w:rPr>
      </w:pPr>
      <w:r w:rsidRPr="00BF5E59">
        <w:rPr>
          <w:rFonts w:ascii="Arial" w:hAnsi="Arial" w:cs="Arial"/>
          <w:bCs/>
          <w:sz w:val="22"/>
          <w:szCs w:val="22"/>
        </w:rPr>
        <w:t>K7L 4Y8</w:t>
      </w:r>
    </w:p>
    <w:p w14:paraId="3B8E1647" w14:textId="41ADF191" w:rsidR="00FE183E" w:rsidRPr="00BD2FEC" w:rsidRDefault="00FE183E" w:rsidP="00FE183E">
      <w:pPr>
        <w:rPr>
          <w:rFonts w:ascii="Arial" w:hAnsi="Arial" w:cs="Arial"/>
          <w:bCs/>
          <w:sz w:val="22"/>
          <w:szCs w:val="22"/>
        </w:rPr>
      </w:pPr>
      <w:r w:rsidRPr="00BD2FEC">
        <w:rPr>
          <w:rFonts w:ascii="Arial" w:hAnsi="Arial" w:cs="Arial"/>
          <w:bCs/>
          <w:sz w:val="22"/>
          <w:szCs w:val="22"/>
        </w:rPr>
        <w:t>Attention:</w:t>
      </w:r>
      <w:r w:rsidR="00BF5E59" w:rsidRPr="00BD2FEC">
        <w:rPr>
          <w:rFonts w:ascii="Arial" w:hAnsi="Arial" w:cs="Arial"/>
          <w:bCs/>
          <w:sz w:val="22"/>
          <w:szCs w:val="22"/>
        </w:rPr>
        <w:t xml:space="preserve"> Leanne </w:t>
      </w:r>
      <w:r w:rsidR="00882154">
        <w:rPr>
          <w:rFonts w:ascii="Arial" w:hAnsi="Arial" w:cs="Arial"/>
          <w:bCs/>
          <w:sz w:val="22"/>
          <w:szCs w:val="22"/>
        </w:rPr>
        <w:t>Mulenga</w:t>
      </w:r>
    </w:p>
    <w:p w14:paraId="3B33520B" w14:textId="77777777" w:rsidR="00BF5E59" w:rsidRPr="00BD2FEC" w:rsidRDefault="00BF5E59" w:rsidP="00FE183E">
      <w:pPr>
        <w:rPr>
          <w:rFonts w:ascii="Arial" w:hAnsi="Arial" w:cs="Arial"/>
          <w:bCs/>
          <w:sz w:val="22"/>
          <w:szCs w:val="22"/>
        </w:rPr>
      </w:pPr>
    </w:p>
    <w:p w14:paraId="3ADF4D0F" w14:textId="77777777" w:rsidR="00BF5E59" w:rsidRPr="00323625" w:rsidRDefault="00BF5E59" w:rsidP="00BF5E59">
      <w:pPr>
        <w:rPr>
          <w:rFonts w:ascii="Arial" w:hAnsi="Arial" w:cs="Arial"/>
          <w:b/>
          <w:sz w:val="22"/>
          <w:szCs w:val="22"/>
        </w:rPr>
      </w:pPr>
      <w:r w:rsidRPr="00323625">
        <w:rPr>
          <w:rFonts w:ascii="Arial" w:hAnsi="Arial" w:cs="Arial"/>
          <w:sz w:val="22"/>
          <w:szCs w:val="22"/>
        </w:rPr>
        <w:t>Should you require additional information, please contact Indigenous Initiatives, Correctional Service of Canada, Kingston, Ontario, 1 (343) 422-4856.</w:t>
      </w:r>
    </w:p>
    <w:p w14:paraId="6E043A22" w14:textId="77777777" w:rsidR="00BF5E59" w:rsidRPr="00BF5E59" w:rsidRDefault="00BF5E59" w:rsidP="00FE183E">
      <w:pPr>
        <w:rPr>
          <w:rFonts w:ascii="Arial" w:hAnsi="Arial" w:cs="Arial"/>
          <w:b/>
          <w:color w:val="FF0000"/>
          <w:sz w:val="22"/>
          <w:szCs w:val="22"/>
        </w:rPr>
      </w:pPr>
    </w:p>
    <w:p w14:paraId="54F970D7" w14:textId="77777777" w:rsidR="00FE183E" w:rsidRPr="00BF5E59" w:rsidRDefault="00FE183E" w:rsidP="00FE183E">
      <w:pPr>
        <w:rPr>
          <w:rFonts w:ascii="Arial" w:hAnsi="Arial" w:cs="Arial"/>
          <w:b/>
          <w:sz w:val="22"/>
          <w:szCs w:val="22"/>
        </w:rPr>
      </w:pPr>
    </w:p>
    <w:p w14:paraId="006ADA27" w14:textId="77777777" w:rsidR="00FE183E" w:rsidRPr="00BF5E59" w:rsidRDefault="00FE183E" w:rsidP="00FE183E">
      <w:pPr>
        <w:rPr>
          <w:rFonts w:ascii="Arial" w:hAnsi="Arial" w:cs="Arial"/>
          <w:b/>
          <w:sz w:val="22"/>
          <w:szCs w:val="22"/>
        </w:rPr>
      </w:pPr>
    </w:p>
    <w:p w14:paraId="1E3FA8D1" w14:textId="77777777" w:rsidR="00FE183E" w:rsidRPr="00BF5E59" w:rsidRDefault="00FE183E" w:rsidP="00FE183E">
      <w:pPr>
        <w:rPr>
          <w:rFonts w:ascii="Arial" w:hAnsi="Arial" w:cs="Arial"/>
          <w:b/>
        </w:rPr>
      </w:pPr>
    </w:p>
    <w:p w14:paraId="0B3C1892" w14:textId="77777777" w:rsidR="00FE183E" w:rsidRPr="00BF5E59" w:rsidRDefault="00FE183E" w:rsidP="00FE183E">
      <w:pPr>
        <w:rPr>
          <w:rFonts w:ascii="Arial" w:hAnsi="Arial" w:cs="Arial"/>
          <w:b/>
        </w:rPr>
      </w:pPr>
    </w:p>
    <w:p w14:paraId="1B875253" w14:textId="77777777" w:rsidR="00435DF0" w:rsidRPr="0026534F" w:rsidRDefault="003549A1" w:rsidP="00435DF0">
      <w:pPr>
        <w:jc w:val="right"/>
        <w:rPr>
          <w:rFonts w:ascii="Arial" w:hAnsi="Arial" w:cs="Arial"/>
          <w:b/>
          <w:i/>
        </w:rPr>
      </w:pPr>
      <w:r>
        <w:rPr>
          <w:noProof/>
        </w:rPr>
        <w:drawing>
          <wp:inline distT="0" distB="0" distL="0" distR="0" wp14:anchorId="13FF21E5" wp14:editId="3DC41586">
            <wp:extent cx="895350" cy="209550"/>
            <wp:effectExtent l="19050" t="0" r="0" b="0"/>
            <wp:docPr id="2" name="Picture 2" descr="canad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_bw"/>
                    <pic:cNvPicPr>
                      <a:picLocks noChangeAspect="1" noChangeArrowheads="1"/>
                    </pic:cNvPicPr>
                  </pic:nvPicPr>
                  <pic:blipFill>
                    <a:blip r:embed="rId6" cstate="print"/>
                    <a:srcRect/>
                    <a:stretch>
                      <a:fillRect/>
                    </a:stretch>
                  </pic:blipFill>
                  <pic:spPr bwMode="auto">
                    <a:xfrm>
                      <a:off x="0" y="0"/>
                      <a:ext cx="895350" cy="209550"/>
                    </a:xfrm>
                    <a:prstGeom prst="rect">
                      <a:avLst/>
                    </a:prstGeom>
                    <a:noFill/>
                    <a:ln w="9525">
                      <a:noFill/>
                      <a:miter lim="800000"/>
                      <a:headEnd/>
                      <a:tailEnd/>
                    </a:ln>
                  </pic:spPr>
                </pic:pic>
              </a:graphicData>
            </a:graphic>
          </wp:inline>
        </w:drawing>
      </w:r>
    </w:p>
    <w:sectPr w:rsidR="00435DF0" w:rsidRPr="0026534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67"/>
    <w:rsid w:val="00005C07"/>
    <w:rsid w:val="00033719"/>
    <w:rsid w:val="000451DD"/>
    <w:rsid w:val="000566ED"/>
    <w:rsid w:val="00060124"/>
    <w:rsid w:val="000E7F39"/>
    <w:rsid w:val="00164134"/>
    <w:rsid w:val="001671F2"/>
    <w:rsid w:val="001E6D7A"/>
    <w:rsid w:val="0026534F"/>
    <w:rsid w:val="00283D3A"/>
    <w:rsid w:val="002C2EBA"/>
    <w:rsid w:val="003549A1"/>
    <w:rsid w:val="003A4FE3"/>
    <w:rsid w:val="003B0AF0"/>
    <w:rsid w:val="003B0F9E"/>
    <w:rsid w:val="003C4747"/>
    <w:rsid w:val="003F7CC9"/>
    <w:rsid w:val="00414673"/>
    <w:rsid w:val="00435DF0"/>
    <w:rsid w:val="0048779E"/>
    <w:rsid w:val="004916C1"/>
    <w:rsid w:val="004A43ED"/>
    <w:rsid w:val="004A728D"/>
    <w:rsid w:val="004D02A1"/>
    <w:rsid w:val="004F5E89"/>
    <w:rsid w:val="005049C6"/>
    <w:rsid w:val="00520851"/>
    <w:rsid w:val="00597F11"/>
    <w:rsid w:val="005B364F"/>
    <w:rsid w:val="005C19F6"/>
    <w:rsid w:val="006423A5"/>
    <w:rsid w:val="00696A82"/>
    <w:rsid w:val="006A7594"/>
    <w:rsid w:val="006F2C91"/>
    <w:rsid w:val="0073534C"/>
    <w:rsid w:val="0075140F"/>
    <w:rsid w:val="007B1491"/>
    <w:rsid w:val="007E50F0"/>
    <w:rsid w:val="00823E67"/>
    <w:rsid w:val="0086599B"/>
    <w:rsid w:val="0087053C"/>
    <w:rsid w:val="00882154"/>
    <w:rsid w:val="0088690E"/>
    <w:rsid w:val="008B6412"/>
    <w:rsid w:val="008C7322"/>
    <w:rsid w:val="00962863"/>
    <w:rsid w:val="009A2B70"/>
    <w:rsid w:val="00AC7E08"/>
    <w:rsid w:val="00B0094F"/>
    <w:rsid w:val="00B54A15"/>
    <w:rsid w:val="00B70240"/>
    <w:rsid w:val="00B75439"/>
    <w:rsid w:val="00BD2FEC"/>
    <w:rsid w:val="00BE0848"/>
    <w:rsid w:val="00BF5E59"/>
    <w:rsid w:val="00C028A1"/>
    <w:rsid w:val="00C309A1"/>
    <w:rsid w:val="00C65D4A"/>
    <w:rsid w:val="00C70762"/>
    <w:rsid w:val="00CB219B"/>
    <w:rsid w:val="00CD12D5"/>
    <w:rsid w:val="00CD3C9D"/>
    <w:rsid w:val="00D42F3E"/>
    <w:rsid w:val="00D55BC2"/>
    <w:rsid w:val="00D87263"/>
    <w:rsid w:val="00DA6B70"/>
    <w:rsid w:val="00DD5FE5"/>
    <w:rsid w:val="00DF7145"/>
    <w:rsid w:val="00E06251"/>
    <w:rsid w:val="00E87180"/>
    <w:rsid w:val="00E92BF8"/>
    <w:rsid w:val="00EA2EC8"/>
    <w:rsid w:val="00F10489"/>
    <w:rsid w:val="00F35802"/>
    <w:rsid w:val="00FE183E"/>
    <w:rsid w:val="00FF06B4"/>
    <w:rsid w:val="00FF1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DB829"/>
  <w15:docId w15:val="{D3D3EB1D-CD9D-4B25-AC1A-E2347F3D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0F9E"/>
    <w:rPr>
      <w:rFonts w:ascii="Tahoma" w:hAnsi="Tahoma" w:cs="Tahoma"/>
      <w:sz w:val="16"/>
      <w:szCs w:val="16"/>
    </w:rPr>
  </w:style>
  <w:style w:type="paragraph" w:customStyle="1" w:styleId="Text">
    <w:name w:val="Text"/>
    <w:rsid w:val="0086599B"/>
    <w:pPr>
      <w:spacing w:line="280" w:lineRule="exact"/>
    </w:pPr>
    <w:rPr>
      <w:rFonts w:ascii="Arial" w:hAnsi="Arial"/>
      <w:sz w:val="24"/>
      <w:szCs w:val="24"/>
      <w:lang w:val="en-US" w:eastAsia="en-US"/>
    </w:rPr>
  </w:style>
  <w:style w:type="paragraph" w:customStyle="1" w:styleId="1800">
    <w:name w:val="1 800"/>
    <w:basedOn w:val="Normal"/>
    <w:rsid w:val="0086599B"/>
    <w:pPr>
      <w:spacing w:line="280" w:lineRule="exact"/>
    </w:pPr>
    <w:rPr>
      <w:rFonts w:ascii="Arial" w:hAnsi="Arial"/>
      <w:b/>
      <w:lang w:val="en-US" w:eastAsia="en-US"/>
    </w:rPr>
  </w:style>
  <w:style w:type="character" w:styleId="Hyperlink">
    <w:name w:val="Hyperlink"/>
    <w:basedOn w:val="DefaultParagraphFont"/>
    <w:uiPriority w:val="99"/>
    <w:unhideWhenUsed/>
    <w:rsid w:val="00D87263"/>
    <w:rPr>
      <w:color w:val="0000FF" w:themeColor="hyperlink"/>
      <w:u w:val="single"/>
    </w:rPr>
  </w:style>
  <w:style w:type="character" w:styleId="UnresolvedMention">
    <w:name w:val="Unresolved Mention"/>
    <w:basedOn w:val="DefaultParagraphFont"/>
    <w:uiPriority w:val="99"/>
    <w:semiHidden/>
    <w:unhideWhenUsed/>
    <w:rsid w:val="00BF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ustomXml" Target="../customXml/item3.xml"/><Relationship Id="rId5" Type="http://schemas.openxmlformats.org/officeDocument/2006/relationships/hyperlink" Target="mailto:leanne.mulenga@csc-scc.gc.ca" TargetMode="External"/><Relationship Id="rId10" Type="http://schemas.openxmlformats.org/officeDocument/2006/relationships/customXml" Target="../customXml/item2.xml"/><Relationship Id="rId4" Type="http://schemas.openxmlformats.org/officeDocument/2006/relationships/image" Target="media/image1.wmf"/><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6EABF15938943A08026B3ABD9A98E" ma:contentTypeVersion="21" ma:contentTypeDescription="Create a new document." ma:contentTypeScope="" ma:versionID="2edca5f2f7ea51b3fd4abe85c00a0fa9">
  <xsd:schema xmlns:xsd="http://www.w3.org/2001/XMLSchema" xmlns:xs="http://www.w3.org/2001/XMLSchema" xmlns:p="http://schemas.microsoft.com/office/2006/metadata/properties" xmlns:ns2="8fdecb7a-b9f8-4e33-9649-63ec201c8b3c" xmlns:ns3="245afb77-6845-4234-81d9-fec2e8bf2e9b" targetNamespace="http://schemas.microsoft.com/office/2006/metadata/properties" ma:root="true" ma:fieldsID="419aba42eb0a00f5c6528728a23e6277" ns2:_="" ns3:_="">
    <xsd:import namespace="8fdecb7a-b9f8-4e33-9649-63ec201c8b3c"/>
    <xsd:import namespace="245afb77-6845-4234-81d9-fec2e8bf2e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DateTaken" minOccurs="0"/>
                <xsd:element ref="ns2:MediaLengthInSeconds" minOccurs="0"/>
                <xsd:element ref="ns2:Tim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ecb7a-b9f8-4e33-9649-63ec201c8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ime" ma:index="19"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de1f70-b98b-47de-b740-13071b7a2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afb77-6845-4234-81d9-fec2e8bf2e9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7738b0a-68cf-458b-8fdd-ef4bedda704d}" ma:internalName="TaxCatchAll" ma:showField="CatchAllData" ma:web="245afb77-6845-4234-81d9-fec2e8bf2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8fdecb7a-b9f8-4e33-9649-63ec201c8b3c" xsi:nil="true"/>
    <lcf76f155ced4ddcb4097134ff3c332f xmlns="8fdecb7a-b9f8-4e33-9649-63ec201c8b3c">
      <Terms xmlns="http://schemas.microsoft.com/office/infopath/2007/PartnerControls"/>
    </lcf76f155ced4ddcb4097134ff3c332f>
    <TaxCatchAll xmlns="245afb77-6845-4234-81d9-fec2e8bf2e9b" xsi:nil="true"/>
    <_Flow_SignoffStatus xmlns="8fdecb7a-b9f8-4e33-9649-63ec201c8b3c" xsi:nil="true"/>
  </documentManagement>
</p:properties>
</file>

<file path=customXml/itemProps1.xml><?xml version="1.0" encoding="utf-8"?>
<ds:datastoreItem xmlns:ds="http://schemas.openxmlformats.org/officeDocument/2006/customXml" ds:itemID="{DA9E8AA6-0DE7-4C79-B9B9-AD1B2AD9E44B}"/>
</file>

<file path=customXml/itemProps2.xml><?xml version="1.0" encoding="utf-8"?>
<ds:datastoreItem xmlns:ds="http://schemas.openxmlformats.org/officeDocument/2006/customXml" ds:itemID="{98F8CEBF-A809-442A-9227-B18FE8A53B63}"/>
</file>

<file path=customXml/itemProps3.xml><?xml version="1.0" encoding="utf-8"?>
<ds:datastoreItem xmlns:ds="http://schemas.openxmlformats.org/officeDocument/2006/customXml" ds:itemID="{3DFE80E2-7072-47B1-8E4C-378B88950400}"/>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ABORIGINAL ELDER (CONTRACT)</vt:lpstr>
    </vt:vector>
  </TitlesOfParts>
  <Company>CSC-SCC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ELDER (CONTRACT)</dc:title>
  <dc:subject/>
  <dc:creator>Darcie L. Watson</dc:creator>
  <cp:keywords/>
  <cp:lastModifiedBy>Mulenga, Leanne (CSC/SCC)</cp:lastModifiedBy>
  <cp:revision>2</cp:revision>
  <cp:lastPrinted>2014-04-16T16:29:00Z</cp:lastPrinted>
  <dcterms:created xsi:type="dcterms:W3CDTF">2025-01-20T17:57:00Z</dcterms:created>
  <dcterms:modified xsi:type="dcterms:W3CDTF">2025-01-20T17:57:00Z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bc06e0-24cf-4f56-bab7-78e3f0d940b7_Enabled">
    <vt:lpwstr>true</vt:lpwstr>
  </property>
  <property fmtid="{D5CDD505-2E9C-101B-9397-08002B2CF9AE}" pid="3" name="MSIP_Label_7cbc06e0-24cf-4f56-bab7-78e3f0d940b7_SetDate">
    <vt:lpwstr>2022-12-13T14:53:47Z</vt:lpwstr>
  </property>
  <property fmtid="{D5CDD505-2E9C-101B-9397-08002B2CF9AE}" pid="4" name="MSIP_Label_7cbc06e0-24cf-4f56-bab7-78e3f0d940b7_Method">
    <vt:lpwstr>Privileged</vt:lpwstr>
  </property>
  <property fmtid="{D5CDD505-2E9C-101B-9397-08002B2CF9AE}" pid="5" name="MSIP_Label_7cbc06e0-24cf-4f56-bab7-78e3f0d940b7_Name">
    <vt:lpwstr>Unclassified-Non classifié</vt:lpwstr>
  </property>
  <property fmtid="{D5CDD505-2E9C-101B-9397-08002B2CF9AE}" pid="6" name="MSIP_Label_7cbc06e0-24cf-4f56-bab7-78e3f0d940b7_SiteId">
    <vt:lpwstr>cd9584b2-f14c-48ae-a87a-edb195f4877e</vt:lpwstr>
  </property>
  <property fmtid="{D5CDD505-2E9C-101B-9397-08002B2CF9AE}" pid="7" name="MSIP_Label_7cbc06e0-24cf-4f56-bab7-78e3f0d940b7_ActionId">
    <vt:lpwstr>92111fd4-04e3-4e6c-a94c-4ab694bd7a76</vt:lpwstr>
  </property>
  <property fmtid="{D5CDD505-2E9C-101B-9397-08002B2CF9AE}" pid="8" name="MSIP_Label_7cbc06e0-24cf-4f56-bab7-78e3f0d940b7_ContentBits">
    <vt:lpwstr>0</vt:lpwstr>
  </property>
  <property fmtid="{D5CDD505-2E9C-101B-9397-08002B2CF9AE}" pid="9" name="ContentTypeId">
    <vt:lpwstr>0x010100F266EABF15938943A08026B3ABD9A98E</vt:lpwstr>
  </property>
</Properties>
</file>